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CSS | Web Animations</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0"/>
      <w:bookmarkEnd w:id="0"/>
      <w:r w:rsidDel="00000000" w:rsidR="00000000" w:rsidRPr="00000000">
        <w:rPr>
          <w:rtl w:val="0"/>
        </w:rPr>
        <w:t xml:space="preserve">CSS Transform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Ind w:w="20.0" w:type="dxa"/>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2235"/>
        <w:gridCol w:w="6660"/>
        <w:tblGridChange w:id="0">
          <w:tblGrid>
            <w:gridCol w:w="2235"/>
            <w:gridCol w:w="6660"/>
          </w:tblGrid>
        </w:tblGridChange>
      </w:tblGrid>
      <w:tr>
        <w:trPr>
          <w:cantSplit w:val="0"/>
          <w:tblHeader w:val="0"/>
        </w:trPr>
        <w:tc>
          <w:tcPr>
            <w:shd w:fill="f3f3f3" w:val="clear"/>
            <w:tcMar>
              <w:top w:w="100.0" w:type="dxa"/>
              <w:left w:w="100.0" w:type="dxa"/>
              <w:bottom w:w="100.0" w:type="dxa"/>
              <w:right w:w="100.0" w:type="dxa"/>
            </w:tcMa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sz w:val="18"/>
                <w:szCs w:val="18"/>
                <w:rtl w:val="0"/>
              </w:rPr>
              <w:t xml:space="preserve">Property (egenskab)</w:t>
            </w:r>
            <w:r w:rsidDel="00000000" w:rsidR="00000000" w:rsidRPr="00000000">
              <w:rPr>
                <w:rtl w:val="0"/>
              </w:rPr>
            </w:r>
          </w:p>
        </w:tc>
        <w:tc>
          <w:tcPr>
            <w:shd w:fill="f3f3f3" w:val="clear"/>
            <w:tcMar>
              <w:top w:w="100.0" w:type="dxa"/>
              <w:left w:w="100.0" w:type="dxa"/>
              <w:bottom w:w="100.0" w:type="dxa"/>
              <w:right w:w="100.0" w:type="dxa"/>
            </w:tcMa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sz w:val="18"/>
                <w:szCs w:val="18"/>
                <w:rtl w:val="0"/>
              </w:rPr>
              <w:t xml:space="preserve">Values (værdier)</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transform</w:t>
            </w:r>
          </w:p>
        </w:tc>
        <w:tc>
          <w:tcPr>
            <w:shd w:fill="ffffff" w:val="clear"/>
            <w:tcMar>
              <w:top w:w="100.0" w:type="dxa"/>
              <w:left w:w="100.0" w:type="dxa"/>
              <w:bottom w:w="100.0" w:type="dxa"/>
              <w:right w:w="100.0" w:type="dxa"/>
            </w:tcMar>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sz w:val="18"/>
                <w:szCs w:val="18"/>
                <w:rtl w:val="0"/>
              </w:rPr>
              <w:t xml:space="preserve">&lt;transform-functions&gt; | initial | inherit</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transform-origin</w:t>
            </w:r>
          </w:p>
        </w:tc>
        <w:tc>
          <w:tcPr>
            <w:shd w:fill="ffffff" w:val="clear"/>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left | center | right | top | bottom | &lt;percentage&gt; | &lt;length&gt;</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transform-style</w:t>
            </w:r>
          </w:p>
        </w:tc>
        <w:tc>
          <w:tcPr>
            <w:shd w:fill="ffffff" w:val="clear"/>
            <w:tcMar>
              <w:top w:w="100.0" w:type="dxa"/>
              <w:left w:w="100.0" w:type="dxa"/>
              <w:bottom w:w="100.0" w:type="dxa"/>
              <w:right w:w="100.0" w:type="dxa"/>
            </w:tcM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flat | preserve-3d</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perspective</w:t>
            </w:r>
          </w:p>
        </w:tc>
        <w:tc>
          <w:tcPr>
            <w:shd w:fill="ffffff" w:val="clear"/>
            <w:tcMar>
              <w:top w:w="100.0" w:type="dxa"/>
              <w:left w:w="100.0" w:type="dxa"/>
              <w:bottom w:w="100.0" w:type="dxa"/>
              <w:right w:w="100.0" w:type="dxa"/>
            </w:tcMar>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none | &lt;length&gt;</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perspective-origin</w:t>
            </w:r>
          </w:p>
        </w:tc>
        <w:tc>
          <w:tcPr>
            <w:shd w:fill="ffffff" w:val="clear"/>
            <w:tcMar>
              <w:top w:w="100.0" w:type="dxa"/>
              <w:left w:w="100.0" w:type="dxa"/>
              <w:bottom w:w="100.0" w:type="dxa"/>
              <w:right w:w="100.0" w:type="dxa"/>
            </w:tcMa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left | center | right | top | bottom | &lt;percentage&gt; | &lt;length&gt;</w:t>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backface-visibility</w:t>
            </w:r>
          </w:p>
        </w:tc>
        <w:tc>
          <w:tcPr>
            <w:shd w:fill="ffffff" w:val="clear"/>
            <w:tcMar>
              <w:top w:w="100.0" w:type="dxa"/>
              <w:left w:w="100.0" w:type="dxa"/>
              <w:bottom w:w="100.0" w:type="dxa"/>
              <w:right w:w="100.0" w:type="dxa"/>
            </w:tcMa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visible | hidden</w:t>
            </w:r>
          </w:p>
        </w:tc>
      </w:tr>
    </w:tb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CSS transform er en </w:t>
      </w:r>
      <w:r w:rsidDel="00000000" w:rsidR="00000000" w:rsidRPr="00000000">
        <w:rPr>
          <w:i w:val="1"/>
          <w:rtl w:val="0"/>
        </w:rPr>
        <w:t xml:space="preserve">property</w:t>
      </w:r>
      <w:r w:rsidDel="00000000" w:rsidR="00000000" w:rsidRPr="00000000">
        <w:rPr>
          <w:rtl w:val="0"/>
        </w:rPr>
        <w:t xml:space="preserve">, der gør det muligt at transformere HTML-elementer på forskellige måder- fx rotere, skalere og positionere dem.</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særlige ved CSS transform, er at den benytter en særligt type af værdier, som kaldes for CSS functions. De kendes ved at have et sæt af parenteser ligesom fx background-image: </w:t>
      </w:r>
      <w:r w:rsidDel="00000000" w:rsidR="00000000" w:rsidRPr="00000000">
        <w:rPr>
          <w:b w:val="1"/>
          <w:rtl w:val="0"/>
        </w:rPr>
        <w:t xml:space="preserve">url()</w:t>
      </w:r>
      <w:r w:rsidDel="00000000" w:rsidR="00000000" w:rsidRPr="00000000">
        <w:rPr>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Style w:val="Heading3"/>
        <w:pageBreakBefore w:val="0"/>
        <w:pBdr>
          <w:top w:space="0" w:sz="0" w:val="nil"/>
          <w:left w:space="0" w:sz="0" w:val="nil"/>
          <w:bottom w:space="0" w:sz="0" w:val="nil"/>
          <w:right w:space="0" w:sz="0" w:val="nil"/>
          <w:between w:space="0" w:sz="0" w:val="nil"/>
        </w:pBdr>
        <w:shd w:fill="auto" w:val="clear"/>
        <w:rPr/>
      </w:pPr>
      <w:bookmarkStart w:colFirst="0" w:colLast="0" w:name="_4d34og8" w:id="1"/>
      <w:bookmarkEnd w:id="1"/>
      <w:r w:rsidDel="00000000" w:rsidR="00000000" w:rsidRPr="00000000">
        <w:rPr>
          <w:rtl w:val="0"/>
        </w:rPr>
        <w:t xml:space="preserve">Skalér element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 CSS egenskaben </w:t>
      </w:r>
      <w:r w:rsidDel="00000000" w:rsidR="00000000" w:rsidRPr="00000000">
        <w:rPr>
          <w:b w:val="1"/>
          <w:rtl w:val="0"/>
        </w:rPr>
        <w:t xml:space="preserve">transform</w:t>
      </w:r>
      <w:r w:rsidDel="00000000" w:rsidR="00000000" w:rsidRPr="00000000">
        <w:rPr>
          <w:i w:val="1"/>
          <w:rtl w:val="0"/>
        </w:rPr>
        <w:t xml:space="preserve"> </w:t>
      </w:r>
      <w:r w:rsidDel="00000000" w:rsidR="00000000" w:rsidRPr="00000000">
        <w:rPr>
          <w:rtl w:val="0"/>
        </w:rPr>
        <w:t xml:space="preserve">kan du bruge CSS funktionen</w:t>
      </w:r>
      <w:r w:rsidDel="00000000" w:rsidR="00000000" w:rsidRPr="00000000">
        <w:rPr>
          <w:i w:val="1"/>
          <w:rtl w:val="0"/>
        </w:rPr>
        <w:t xml:space="preserve"> </w:t>
      </w:r>
      <w:r w:rsidDel="00000000" w:rsidR="00000000" w:rsidRPr="00000000">
        <w:rPr>
          <w:b w:val="1"/>
          <w:rtl w:val="0"/>
        </w:rPr>
        <w:t xml:space="preserve">scale()</w:t>
      </w:r>
      <w:r w:rsidDel="00000000" w:rsidR="00000000" w:rsidRPr="00000000">
        <w:rPr>
          <w:i w:val="1"/>
          <w:rtl w:val="0"/>
        </w:rPr>
        <w:t xml:space="preserve"> </w:t>
      </w:r>
      <w:r w:rsidDel="00000000" w:rsidR="00000000" w:rsidRPr="00000000">
        <w:rPr>
          <w:rtl w:val="0"/>
        </w:rPr>
        <w:t xml:space="preserve">til at forstørre eller formindske et element. Værdien [1.5] svarer til 150 procent. Elementet bliver derfor halvanden gange større end den normale størrelse, når musen holdes hen over det.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2"/>
        <w:tblW w:w="8925.0" w:type="dxa"/>
        <w:jc w:val="left"/>
        <w:tblInd w:w="5.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25"/>
        <w:tblGridChange w:id="0">
          <w:tblGrid>
            <w:gridCol w:w="8925"/>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 {</w:t>
            </w: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scale(1.5)</w:t>
            </w:r>
            <w:r w:rsidDel="00000000" w:rsidR="00000000" w:rsidRPr="00000000">
              <w:rPr>
                <w:rFonts w:ascii="Consolas" w:cs="Consolas" w:eastAsia="Consolas" w:hAnsi="Consolas"/>
                <w:color w:val="666600"/>
                <w:rtl w:val="0"/>
              </w:rPr>
              <w:t xml:space="preserve">;</w:t>
            </w:r>
            <w:r w:rsidDel="00000000" w:rsidR="00000000" w:rsidRPr="00000000">
              <w:rPr>
                <w:rtl w:val="0"/>
              </w:rPr>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Style w:val="Heading3"/>
        <w:pageBreakBefore w:val="0"/>
        <w:pBdr>
          <w:top w:space="0" w:sz="0" w:val="nil"/>
          <w:left w:space="0" w:sz="0" w:val="nil"/>
          <w:bottom w:space="0" w:sz="0" w:val="nil"/>
          <w:right w:space="0" w:sz="0" w:val="nil"/>
          <w:between w:space="0" w:sz="0" w:val="nil"/>
        </w:pBdr>
        <w:shd w:fill="auto" w:val="clear"/>
        <w:rPr/>
      </w:pPr>
      <w:bookmarkStart w:colFirst="0" w:colLast="0" w:name="_2s8eyo1" w:id="2"/>
      <w:bookmarkEnd w:id="2"/>
      <w:r w:rsidDel="00000000" w:rsidR="00000000" w:rsidRPr="00000000">
        <w:rPr>
          <w:rtl w:val="0"/>
        </w:rPr>
        <w:t xml:space="preserve">Rotér element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Elementer kan rotere om sin egen akse. En rotation på 360 grader svarer til én omgang. 180 grader svarer til en halv omgang og 90 grader svarer til en kvart. I modsat retning svarer 720 grader til 2 omgange o.s.v.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nedenstående eksempel benyttes funktionen </w:t>
      </w:r>
      <w:r w:rsidDel="00000000" w:rsidR="00000000" w:rsidRPr="00000000">
        <w:rPr>
          <w:b w:val="1"/>
          <w:rtl w:val="0"/>
        </w:rPr>
        <w:t xml:space="preserve">rotate()</w:t>
      </w:r>
      <w:r w:rsidDel="00000000" w:rsidR="00000000" w:rsidRPr="00000000">
        <w:rPr>
          <w:i w:val="1"/>
          <w:rtl w:val="0"/>
        </w:rPr>
        <w:t xml:space="preserve"> </w:t>
      </w:r>
      <w:r w:rsidDel="00000000" w:rsidR="00000000" w:rsidRPr="00000000">
        <w:rPr>
          <w:rtl w:val="0"/>
        </w:rPr>
        <w:t xml:space="preserve">til at rotere et element 90 grader [90deg] med uret (CW), hvilket er en kvart omgang.  Det er også muligt at rotere mod uret (CCW)  ved at angive en minus-værdi [-90deg]:</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3"/>
        <w:tblW w:w="8925.0" w:type="dxa"/>
        <w:jc w:val="left"/>
        <w:tblInd w:w="-10.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25"/>
        <w:tblGridChange w:id="0">
          <w:tblGrid>
            <w:gridCol w:w="8925"/>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 {</w:t>
            </w:r>
            <w:r w:rsidDel="00000000" w:rsidR="00000000" w:rsidRPr="00000000">
              <w:rPr>
                <w:rtl w:val="0"/>
              </w:rPr>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rotate(90deg)</w:t>
            </w:r>
            <w:r w:rsidDel="00000000" w:rsidR="00000000" w:rsidRPr="00000000">
              <w:rPr>
                <w:rFonts w:ascii="Consolas" w:cs="Consolas" w:eastAsia="Consolas" w:hAnsi="Consolas"/>
                <w:color w:val="666600"/>
                <w:rtl w:val="0"/>
              </w:rPr>
              <w:t xml:space="preserve">; /* clockwise (CW)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color w:val="666600"/>
                <w:rtl w:val="0"/>
              </w:rPr>
              <w:t xml:space="preserve">   </w:t>
            </w:r>
            <w:r w:rsidDel="00000000" w:rsidR="00000000" w:rsidRPr="00000000">
              <w:rPr>
                <w:rFonts w:ascii="Consolas" w:cs="Consolas" w:eastAsia="Consolas" w:hAnsi="Consolas"/>
                <w:rtl w:val="0"/>
              </w:rPr>
              <w:t xml:space="preserve">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rotate(-90deg)</w:t>
            </w:r>
            <w:r w:rsidDel="00000000" w:rsidR="00000000" w:rsidRPr="00000000">
              <w:rPr>
                <w:rFonts w:ascii="Consolas" w:cs="Consolas" w:eastAsia="Consolas" w:hAnsi="Consolas"/>
                <w:color w:val="666600"/>
                <w:rtl w:val="0"/>
              </w:rPr>
              <w:t xml:space="preserve">; /* counter clockwise (CCW)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Style w:val="Heading3"/>
        <w:pageBreakBefore w:val="0"/>
        <w:pBdr>
          <w:top w:space="0" w:sz="0" w:val="nil"/>
          <w:left w:space="0" w:sz="0" w:val="nil"/>
          <w:bottom w:space="0" w:sz="0" w:val="nil"/>
          <w:right w:space="0" w:sz="0" w:val="nil"/>
          <w:between w:space="0" w:sz="0" w:val="nil"/>
        </w:pBdr>
        <w:shd w:fill="auto" w:val="clear"/>
        <w:rPr/>
      </w:pPr>
      <w:bookmarkStart w:colFirst="0" w:colLast="0" w:name="_obrqhaj8duf1" w:id="3"/>
      <w:bookmarkEnd w:id="3"/>
      <w:r w:rsidDel="00000000" w:rsidR="00000000" w:rsidRPr="00000000">
        <w:rPr>
          <w:rtl w:val="0"/>
        </w:rPr>
        <w:t xml:space="preserve">Flyt element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Med CSS egenskaben </w:t>
      </w:r>
      <w:r w:rsidDel="00000000" w:rsidR="00000000" w:rsidRPr="00000000">
        <w:rPr>
          <w:b w:val="1"/>
          <w:rtl w:val="0"/>
        </w:rPr>
        <w:t xml:space="preserve">transform </w:t>
      </w:r>
      <w:r w:rsidDel="00000000" w:rsidR="00000000" w:rsidRPr="00000000">
        <w:rPr>
          <w:rtl w:val="0"/>
        </w:rPr>
        <w:t xml:space="preserve">kan du bruge funktionerne</w:t>
      </w:r>
      <w:r w:rsidDel="00000000" w:rsidR="00000000" w:rsidRPr="00000000">
        <w:rPr>
          <w:b w:val="1"/>
          <w:rtl w:val="0"/>
        </w:rPr>
        <w:t xml:space="preserve"> translate(), translateX() </w:t>
      </w:r>
      <w:r w:rsidDel="00000000" w:rsidR="00000000" w:rsidRPr="00000000">
        <w:rPr>
          <w:rtl w:val="0"/>
        </w:rPr>
        <w:t xml:space="preserve">og</w:t>
      </w:r>
      <w:r w:rsidDel="00000000" w:rsidR="00000000" w:rsidRPr="00000000">
        <w:rPr>
          <w:b w:val="1"/>
          <w:i w:val="1"/>
          <w:rtl w:val="0"/>
        </w:rPr>
        <w:t xml:space="preserve"> </w:t>
      </w:r>
      <w:r w:rsidDel="00000000" w:rsidR="00000000" w:rsidRPr="00000000">
        <w:rPr>
          <w:b w:val="1"/>
          <w:rtl w:val="0"/>
        </w:rPr>
        <w:t xml:space="preserve">translateY()</w:t>
      </w:r>
      <w:r w:rsidDel="00000000" w:rsidR="00000000" w:rsidRPr="00000000">
        <w:rPr>
          <w:rtl w:val="0"/>
        </w:rPr>
        <w:t xml:space="preserve"> til at positionere eller flytte et element på x- og y-aksen, som alternativ til CSS egenskaberne </w:t>
      </w:r>
      <w:r w:rsidDel="00000000" w:rsidR="00000000" w:rsidRPr="00000000">
        <w:rPr>
          <w:b w:val="1"/>
          <w:rtl w:val="0"/>
        </w:rPr>
        <w:t xml:space="preserve">position, top, right, bottom, left</w:t>
      </w:r>
      <w:r w:rsidDel="00000000" w:rsidR="00000000" w:rsidRPr="00000000">
        <w:rPr>
          <w:i w:val="1"/>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I eksemplet herunder flyttes boksen svarende til </w:t>
      </w:r>
      <w:r w:rsidDel="00000000" w:rsidR="00000000" w:rsidRPr="00000000">
        <w:rPr>
          <w:b w:val="1"/>
          <w:rtl w:val="0"/>
        </w:rPr>
        <w:t xml:space="preserve">position top: 20px, left: 10px</w:t>
      </w:r>
      <w:r w:rsidDel="00000000" w:rsidR="00000000" w:rsidRPr="00000000">
        <w:rPr>
          <w:i w:val="1"/>
          <w:rtl w:val="0"/>
        </w:rPr>
        <w:t xml:space="preserv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4"/>
        <w:tblW w:w="8925.0" w:type="dxa"/>
        <w:jc w:val="left"/>
        <w:tblInd w:w="-10.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25"/>
        <w:tblGridChange w:id="0">
          <w:tblGrid>
            <w:gridCol w:w="8925"/>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hover {</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ff0000"/>
                <w:rtl w:val="0"/>
              </w:rPr>
              <w:t xml:space="preserve"> translate(20px, 10px)</w:t>
            </w:r>
            <w:r w:rsidDel="00000000" w:rsidR="00000000" w:rsidRPr="00000000">
              <w:rPr>
                <w:rFonts w:ascii="Consolas" w:cs="Consolas" w:eastAsia="Consolas" w:hAnsi="Consolas"/>
                <w:color w:val="666600"/>
                <w:rtl w:val="0"/>
              </w:rPr>
              <w:t xml:space="preserve">;</w:t>
            </w:r>
            <w:r w:rsidDel="00000000" w:rsidR="00000000" w:rsidRPr="00000000">
              <w:rPr>
                <w:rtl w:val="0"/>
              </w:rPr>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Procentværdier har en interessant adfærd, hvis de bruges i forbindelse med </w:t>
      </w:r>
      <w:r w:rsidDel="00000000" w:rsidR="00000000" w:rsidRPr="00000000">
        <w:rPr>
          <w:b w:val="1"/>
          <w:rtl w:val="0"/>
        </w:rPr>
        <w:t xml:space="preserve">translate()</w:t>
      </w:r>
      <w:r w:rsidDel="00000000" w:rsidR="00000000" w:rsidRPr="00000000">
        <w:rPr>
          <w:rtl w:val="0"/>
        </w:rPr>
        <w:t xml:space="preserve"> funktionen. Hvis et element fx flyttes 100% mod højre på den vandrette akse (X), så placeres elementet lige ved siden af sig selv. Det vil altså sige, at i denne kontekst svarer 100% til bredden på elementet selv.</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5"/>
        <w:tblW w:w="8940.0" w:type="dxa"/>
        <w:jc w:val="left"/>
        <w:tblInd w:w="-25.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40"/>
        <w:tblGridChange w:id="0">
          <w:tblGrid>
            <w:gridCol w:w="8940"/>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hover {</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translate</w:t>
            </w:r>
            <w:r w:rsidDel="00000000" w:rsidR="00000000" w:rsidRPr="00000000">
              <w:rPr>
                <w:rFonts w:ascii="Consolas" w:cs="Consolas" w:eastAsia="Consolas" w:hAnsi="Consolas"/>
                <w:color w:val="ff0000"/>
                <w:rtl w:val="0"/>
              </w:rPr>
              <w:t xml:space="preserve">X</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006666"/>
                <w:rtl w:val="0"/>
              </w:rPr>
              <w:t xml:space="preserve">100%</w:t>
            </w:r>
            <w:r w:rsidDel="00000000" w:rsidR="00000000" w:rsidRPr="00000000">
              <w:rPr>
                <w:rFonts w:ascii="Consolas" w:cs="Consolas" w:eastAsia="Consolas" w:hAnsi="Consolas"/>
                <w:color w:val="666600"/>
                <w:rtl w:val="0"/>
              </w:rPr>
              <w:t xml:space="preserve">);</w:t>
            </w: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Denne teknik er fx praktisk at benytte ved animation af off-canvas menuer, der jo skal “slide” ud af skærmen over en afstand svarende til menuens egen bredde. Med CSS translate() kan man flytte den 100% uden at spekulere på, hvor bred den er.</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Style w:val="Heading3"/>
        <w:pageBreakBefore w:val="0"/>
        <w:pBdr>
          <w:top w:space="0" w:sz="0" w:val="nil"/>
          <w:left w:space="0" w:sz="0" w:val="nil"/>
          <w:bottom w:space="0" w:sz="0" w:val="nil"/>
          <w:right w:space="0" w:sz="0" w:val="nil"/>
          <w:between w:space="0" w:sz="0" w:val="nil"/>
        </w:pBdr>
        <w:shd w:fill="auto" w:val="clear"/>
        <w:rPr/>
      </w:pPr>
      <w:bookmarkStart w:colFirst="0" w:colLast="0" w:name="_qnd987q3t4p0" w:id="4"/>
      <w:bookmarkEnd w:id="4"/>
      <w:r w:rsidDel="00000000" w:rsidR="00000000" w:rsidRPr="00000000">
        <w:rPr>
          <w:rtl w:val="0"/>
        </w:rPr>
        <w:t xml:space="preserve">Flip element om den lodrette akse (Y)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Elementer kan også rotere om sin egen akse med flip-effekt. I dette eksempel benyttes CSS funktionen </w:t>
      </w:r>
      <w:r w:rsidDel="00000000" w:rsidR="00000000" w:rsidRPr="00000000">
        <w:rPr>
          <w:b w:val="1"/>
          <w:rtl w:val="0"/>
        </w:rPr>
        <w:t xml:space="preserve">rotateY()</w:t>
      </w:r>
      <w:r w:rsidDel="00000000" w:rsidR="00000000" w:rsidRPr="00000000">
        <w:rPr>
          <w:rtl w:val="0"/>
        </w:rPr>
        <w:t xml:space="preserve"> til at rotere et element 180 grader langs den lodrette akse, så “bagsiden” vises, når musen hviler over elementer.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6"/>
        <w:tblW w:w="8910.0" w:type="dxa"/>
        <w:jc w:val="left"/>
        <w:tblInd w:w="5.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10"/>
        <w:tblGridChange w:id="0">
          <w:tblGrid>
            <w:gridCol w:w="8910"/>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box:hover {</w:t>
            </w:r>
            <w:r w:rsidDel="00000000" w:rsidR="00000000" w:rsidRPr="00000000">
              <w:rPr>
                <w:rtl w:val="0"/>
              </w:rPr>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rotateY(180deg)</w:t>
            </w:r>
            <w:r w:rsidDel="00000000" w:rsidR="00000000" w:rsidRPr="00000000">
              <w:rPr>
                <w:rFonts w:ascii="Consolas" w:cs="Consolas" w:eastAsia="Consolas" w:hAnsi="Consolas"/>
                <w:color w:val="666600"/>
                <w:rtl w:val="0"/>
              </w:rPr>
              <w:t xml:space="preserve">;</w:t>
            </w: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Style w:val="Heading3"/>
        <w:pageBreakBefore w:val="0"/>
        <w:pBdr>
          <w:top w:space="0" w:sz="0" w:val="nil"/>
          <w:left w:space="0" w:sz="0" w:val="nil"/>
          <w:bottom w:space="0" w:sz="0" w:val="nil"/>
          <w:right w:space="0" w:sz="0" w:val="nil"/>
          <w:between w:space="0" w:sz="0" w:val="nil"/>
        </w:pBdr>
        <w:shd w:fill="auto" w:val="clear"/>
        <w:rPr/>
      </w:pPr>
      <w:bookmarkStart w:colFirst="0" w:colLast="0" w:name="_maylexud7jfg" w:id="5"/>
      <w:bookmarkEnd w:id="5"/>
      <w:r w:rsidDel="00000000" w:rsidR="00000000" w:rsidRPr="00000000">
        <w:rPr>
          <w:rtl w:val="0"/>
        </w:rPr>
        <w:t xml:space="preserve">Flip element om den vandrette akse (X)</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Flip-effekt kan også foregå langs den vandrette akse, som vist i eksemplet herunder, hvor funktionen</w:t>
      </w:r>
      <w:r w:rsidDel="00000000" w:rsidR="00000000" w:rsidRPr="00000000">
        <w:rPr>
          <w:b w:val="1"/>
          <w:rtl w:val="0"/>
        </w:rPr>
        <w:t xml:space="preserve"> rotateX()</w:t>
      </w:r>
      <w:r w:rsidDel="00000000" w:rsidR="00000000" w:rsidRPr="00000000">
        <w:rPr>
          <w:rtl w:val="0"/>
        </w:rPr>
        <w:t xml:space="preserve"> benyttes .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7"/>
        <w:tblW w:w="8910.0" w:type="dxa"/>
        <w:jc w:val="left"/>
        <w:tblInd w:w="5.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10"/>
        <w:tblGridChange w:id="0">
          <w:tblGrid>
            <w:gridCol w:w="8910"/>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box:hover {</w:t>
            </w: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rotateX(180deg)</w:t>
            </w:r>
            <w:r w:rsidDel="00000000" w:rsidR="00000000" w:rsidRPr="00000000">
              <w:rPr>
                <w:rFonts w:ascii="Consolas" w:cs="Consolas" w:eastAsia="Consolas" w:hAnsi="Consolas"/>
                <w:color w:val="666600"/>
                <w:rtl w:val="0"/>
              </w:rPr>
              <w:t xml:space="preserve">;</w:t>
            </w: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Style w:val="Heading3"/>
        <w:pageBreakBefore w:val="0"/>
        <w:pBdr>
          <w:top w:space="0" w:sz="0" w:val="nil"/>
          <w:left w:space="0" w:sz="0" w:val="nil"/>
          <w:bottom w:space="0" w:sz="0" w:val="nil"/>
          <w:right w:space="0" w:sz="0" w:val="nil"/>
          <w:between w:space="0" w:sz="0" w:val="nil"/>
        </w:pBdr>
        <w:shd w:fill="auto" w:val="clear"/>
        <w:rPr/>
      </w:pPr>
      <w:bookmarkStart w:colFirst="0" w:colLast="0" w:name="_b1uqdd88hp43" w:id="6"/>
      <w:bookmarkEnd w:id="6"/>
      <w:r w:rsidDel="00000000" w:rsidR="00000000" w:rsidRPr="00000000">
        <w:rPr>
          <w:rtl w:val="0"/>
        </w:rPr>
        <w:t xml:space="preserve">Flip-effekt med perspektiv</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Hvis du studerer den ovenstående flip-effekt indgående, vil du opdage, at du er offer for et synsbedrag.  Elementet klapper bare sammen og strækker sig ud under rotationen, hvilket ikke virker naturligt.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 mangler perspektiv, hvis du skal have oplevelsen af, at elementet roterer ud imod dig. Det kan du skabe med to elementer: et</w:t>
      </w:r>
      <w:r w:rsidDel="00000000" w:rsidR="00000000" w:rsidRPr="00000000">
        <w:rPr>
          <w:b w:val="1"/>
          <w:rtl w:val="0"/>
        </w:rPr>
        <w:t xml:space="preserve"> parent-element </w:t>
      </w:r>
      <w:r w:rsidDel="00000000" w:rsidR="00000000" w:rsidRPr="00000000">
        <w:rPr>
          <w:rtl w:val="0"/>
        </w:rPr>
        <w:t xml:space="preserve">som container og et</w:t>
      </w:r>
      <w:r w:rsidDel="00000000" w:rsidR="00000000" w:rsidRPr="00000000">
        <w:rPr>
          <w:b w:val="1"/>
          <w:rtl w:val="0"/>
        </w:rPr>
        <w:t xml:space="preserve"> child-element</w:t>
      </w:r>
      <w:r w:rsidDel="00000000" w:rsidR="00000000" w:rsidRPr="00000000">
        <w:rPr>
          <w:rtl w:val="0"/>
        </w:rPr>
        <w:t xml:space="preserve">, der roterer.</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Bemærk</w:t>
      </w:r>
      <w:r w:rsidDel="00000000" w:rsidR="00000000" w:rsidRPr="00000000">
        <w:rPr>
          <w:rtl w:val="0"/>
        </w:rPr>
        <w:t xml:space="preserve">: Perspektiv-egenskaben tilføjes til parent-elementet, som vist i eksemplet herunder.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HTML:</w:t>
      </w:r>
      <w:r w:rsidDel="00000000" w:rsidR="00000000" w:rsidRPr="00000000">
        <w:rPr>
          <w:rtl w:val="0"/>
        </w:rPr>
      </w:r>
    </w:p>
    <w:tbl>
      <w:tblPr>
        <w:tblStyle w:val="Table8"/>
        <w:tblW w:w="8895.0" w:type="dxa"/>
        <w:jc w:val="left"/>
        <w:tblInd w:w="20.0" w:type="dxa"/>
        <w:tblBorders>
          <w:top w:color="f8c39f" w:space="0" w:sz="8" w:val="single"/>
          <w:left w:color="f8c39f" w:space="0" w:sz="8" w:val="single"/>
          <w:bottom w:color="f8c39f" w:space="0" w:sz="8" w:val="single"/>
          <w:right w:color="f8c39f" w:space="0" w:sz="8" w:val="single"/>
          <w:insideH w:color="f8c39f" w:space="0" w:sz="8" w:val="single"/>
          <w:insideV w:color="f8c39f" w:space="0" w:sz="8" w:val="single"/>
        </w:tblBorders>
        <w:tblLayout w:type="fixed"/>
        <w:tblLook w:val="0600"/>
      </w:tblPr>
      <w:tblGrid>
        <w:gridCol w:w="8895"/>
        <w:tblGridChange w:id="0">
          <w:tblGrid>
            <w:gridCol w:w="8895"/>
          </w:tblGrid>
        </w:tblGridChange>
      </w:tblGrid>
      <w:tr>
        <w:trPr>
          <w:cantSplit w:val="0"/>
          <w:tblHeader w:val="0"/>
        </w:trPr>
        <w:tc>
          <w:tcPr>
            <w:shd w:fill="fbd8c9" w:val="clear"/>
            <w:tcMar>
              <w:top w:w="100.0" w:type="dxa"/>
              <w:left w:w="100.0" w:type="dxa"/>
              <w:bottom w:w="100.0" w:type="dxa"/>
              <w:right w:w="10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rPr>
            </w:pPr>
            <w:r w:rsidDel="00000000" w:rsidR="00000000" w:rsidRPr="00000000">
              <w:rPr>
                <w:rFonts w:ascii="Consolas" w:cs="Consolas" w:eastAsia="Consolas" w:hAnsi="Consolas"/>
                <w:color w:val="000088"/>
                <w:rtl w:val="0"/>
              </w:rPr>
              <w:t xml:space="preserve">&lt;div</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660066"/>
                <w:rtl w:val="0"/>
              </w:rPr>
              <w:t xml:space="preserve">class</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008800"/>
                <w:rtl w:val="0"/>
              </w:rPr>
              <w:t xml:space="preserve">"container"&gt;</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rPr>
            </w:pP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000088"/>
                <w:rtl w:val="0"/>
              </w:rPr>
              <w:t xml:space="preserve">&lt;div</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660066"/>
                <w:rtl w:val="0"/>
              </w:rPr>
              <w:t xml:space="preserve">class</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008800"/>
                <w:rtl w:val="0"/>
              </w:rPr>
              <w:t xml:space="preserve">"box"</w:t>
            </w:r>
            <w:r w:rsidDel="00000000" w:rsidR="00000000" w:rsidRPr="00000000">
              <w:rPr>
                <w:rFonts w:ascii="Consolas" w:cs="Consolas" w:eastAsia="Consolas" w:hAnsi="Consolas"/>
                <w:color w:val="000088"/>
                <w:rtl w:val="0"/>
              </w:rPr>
              <w:t xml:space="preserve">&gt;&lt;/div&gt;</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666600"/>
              </w:rPr>
            </w:pPr>
            <w:r w:rsidDel="00000000" w:rsidR="00000000" w:rsidRPr="00000000">
              <w:rPr>
                <w:rFonts w:ascii="Consolas" w:cs="Consolas" w:eastAsia="Consolas" w:hAnsi="Consolas"/>
                <w:color w:val="000088"/>
                <w:rtl w:val="0"/>
              </w:rPr>
              <w:t xml:space="preserve">&lt;/div&gt;</w:t>
            </w:r>
            <w:r w:rsidDel="00000000" w:rsidR="00000000" w:rsidRPr="00000000">
              <w:rPr>
                <w:rtl w:val="0"/>
              </w:rPr>
            </w:r>
          </w:p>
        </w:tc>
      </w:tr>
    </w:tbl>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9"/>
        <w:tblW w:w="8895.0" w:type="dxa"/>
        <w:jc w:val="left"/>
        <w:tblInd w:w="20.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895"/>
        <w:tblGridChange w:id="0">
          <w:tblGrid>
            <w:gridCol w:w="8895"/>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container{</w:t>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width</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006666"/>
                <w:rtl w:val="0"/>
              </w:rPr>
              <w:t xml:space="preserve">200px;</w:t>
            </w: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height</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006666"/>
                <w:rtl w:val="0"/>
              </w:rPr>
              <w:t xml:space="preserve">200px;</w:t>
            </w: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ff0000"/>
              </w:rPr>
            </w:pP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perspective: 600px;</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width</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006666"/>
                <w:rtl w:val="0"/>
              </w:rPr>
              <w:t xml:space="preserve">200px;</w:t>
            </w:r>
            <w:r w:rsidDel="00000000" w:rsidR="00000000" w:rsidRPr="00000000">
              <w:rPr>
                <w:rtl w:val="0"/>
              </w:rPr>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height</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006666"/>
                <w:rtl w:val="0"/>
              </w:rPr>
              <w:t xml:space="preserve">200px;</w:t>
            </w: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background</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red</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transition</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all </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006666"/>
                <w:rtl w:val="0"/>
              </w:rPr>
              <w:t xml:space="preserve">5s;</w:t>
            </w:r>
            <w:r w:rsidDel="00000000" w:rsidR="00000000" w:rsidRPr="00000000">
              <w:rPr>
                <w:rtl w:val="0"/>
              </w:rPr>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rotateY</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006666"/>
                <w:rtl w:val="0"/>
              </w:rPr>
              <w:t xml:space="preserve">0</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p>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container</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hover </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background</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darkred;</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rotateY</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color w:val="006666"/>
                <w:rtl w:val="0"/>
              </w:rPr>
              <w:t xml:space="preserve">180deg</w:t>
            </w:r>
            <w:r w:rsidDel="00000000" w:rsidR="00000000" w:rsidRPr="00000000">
              <w:rPr>
                <w:rFonts w:ascii="Consolas" w:cs="Consolas" w:eastAsia="Consolas" w:hAnsi="Consolas"/>
                <w:color w:val="666600"/>
                <w:rtl w:val="0"/>
              </w:rPr>
              <w:t xml:space="preserve">);</w:t>
            </w:r>
            <w:r w:rsidDel="00000000" w:rsidR="00000000" w:rsidRPr="00000000">
              <w:rPr>
                <w:rtl w:val="0"/>
              </w:rPr>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Style w:val="Heading3"/>
        <w:pageBreakBefore w:val="0"/>
        <w:pBdr>
          <w:top w:space="0" w:sz="0" w:val="nil"/>
          <w:left w:space="0" w:sz="0" w:val="nil"/>
          <w:bottom w:space="0" w:sz="0" w:val="nil"/>
          <w:right w:space="0" w:sz="0" w:val="nil"/>
          <w:between w:space="0" w:sz="0" w:val="nil"/>
        </w:pBdr>
        <w:shd w:fill="auto" w:val="clear"/>
        <w:rPr/>
      </w:pPr>
      <w:bookmarkStart w:colFirst="0" w:colLast="0" w:name="_50df4fg6f93t" w:id="7"/>
      <w:bookmarkEnd w:id="7"/>
      <w:r w:rsidDel="00000000" w:rsidR="00000000" w:rsidRPr="00000000">
        <w:rPr>
          <w:rtl w:val="0"/>
        </w:rPr>
        <w:t xml:space="preserve">Vride  element langs den vandrette akse (X)</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Et element kan vrides langs vandrette akse, som vist i eksemplet herunder, hvor CSS funktionen</w:t>
      </w:r>
      <w:r w:rsidDel="00000000" w:rsidR="00000000" w:rsidRPr="00000000">
        <w:rPr>
          <w:b w:val="1"/>
          <w:rtl w:val="0"/>
        </w:rPr>
        <w:t xml:space="preserve"> skewX()</w:t>
      </w:r>
      <w:r w:rsidDel="00000000" w:rsidR="00000000" w:rsidRPr="00000000">
        <w:rPr>
          <w:rtl w:val="0"/>
        </w:rPr>
        <w:t xml:space="preserve"> benyttes til at vride elementet 15 grader. Du kan benytte en minusværdi for at vride elementet den modsatte retning.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10"/>
        <w:tblW w:w="8910.0" w:type="dxa"/>
        <w:jc w:val="left"/>
        <w:tblInd w:w="5.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10"/>
        <w:tblGridChange w:id="0">
          <w:tblGrid>
            <w:gridCol w:w="8910"/>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box:hover {</w:t>
            </w:r>
            <w:r w:rsidDel="00000000" w:rsidR="00000000" w:rsidRPr="00000000">
              <w:rPr>
                <w:rtl w:val="0"/>
              </w:rPr>
            </w:r>
          </w:p>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skewX(15deg)</w:t>
            </w:r>
            <w:r w:rsidDel="00000000" w:rsidR="00000000" w:rsidRPr="00000000">
              <w:rPr>
                <w:rFonts w:ascii="Consolas" w:cs="Consolas" w:eastAsia="Consolas" w:hAnsi="Consolas"/>
                <w:color w:val="666600"/>
                <w:rtl w:val="0"/>
              </w:rPr>
              <w:t xml:space="preserve">; /* skew left */</w:t>
            </w:r>
          </w:p>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skewX(-15deg)</w:t>
            </w:r>
            <w:r w:rsidDel="00000000" w:rsidR="00000000" w:rsidRPr="00000000">
              <w:rPr>
                <w:rFonts w:ascii="Consolas" w:cs="Consolas" w:eastAsia="Consolas" w:hAnsi="Consolas"/>
                <w:color w:val="666600"/>
                <w:rtl w:val="0"/>
              </w:rPr>
              <w:t xml:space="preserve">; /* skew right */</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Style w:val="Heading3"/>
        <w:pageBreakBefore w:val="0"/>
        <w:pBdr>
          <w:top w:space="0" w:sz="0" w:val="nil"/>
          <w:left w:space="0" w:sz="0" w:val="nil"/>
          <w:bottom w:space="0" w:sz="0" w:val="nil"/>
          <w:right w:space="0" w:sz="0" w:val="nil"/>
          <w:between w:space="0" w:sz="0" w:val="nil"/>
        </w:pBdr>
        <w:shd w:fill="auto" w:val="clear"/>
        <w:rPr/>
      </w:pPr>
      <w:bookmarkStart w:colFirst="0" w:colLast="0" w:name="_gb83gzwxyz6d" w:id="8"/>
      <w:bookmarkEnd w:id="8"/>
      <w:r w:rsidDel="00000000" w:rsidR="00000000" w:rsidRPr="00000000">
        <w:rPr>
          <w:rtl w:val="0"/>
        </w:rPr>
        <w:t xml:space="preserve">Vride  element langs den lodrette akse (Y)</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Et element kan vrides langs lodrette akse, som vist i eksemplet herunder, hvor CSS funktionen</w:t>
      </w:r>
      <w:r w:rsidDel="00000000" w:rsidR="00000000" w:rsidRPr="00000000">
        <w:rPr>
          <w:b w:val="1"/>
          <w:rtl w:val="0"/>
        </w:rPr>
        <w:t xml:space="preserve"> skewY()</w:t>
      </w:r>
      <w:r w:rsidDel="00000000" w:rsidR="00000000" w:rsidRPr="00000000">
        <w:rPr>
          <w:rtl w:val="0"/>
        </w:rPr>
        <w:t xml:space="preserve"> benyttes til at vride elementet 15 grader. Du kan også benytte en minusværdi for at vride elementet den modsatte retning.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16"/>
          <w:szCs w:val="16"/>
          <w:rtl w:val="0"/>
        </w:rPr>
        <w:t xml:space="preserve">CSS:</w:t>
      </w:r>
      <w:r w:rsidDel="00000000" w:rsidR="00000000" w:rsidRPr="00000000">
        <w:rPr>
          <w:rtl w:val="0"/>
        </w:rPr>
      </w:r>
    </w:p>
    <w:tbl>
      <w:tblPr>
        <w:tblStyle w:val="Table11"/>
        <w:tblW w:w="8910.0" w:type="dxa"/>
        <w:jc w:val="left"/>
        <w:tblInd w:w="5.0" w:type="dxa"/>
        <w:tblBorders>
          <w:top w:color="5cccfb" w:space="0" w:sz="8" w:val="single"/>
          <w:left w:color="5cccfb" w:space="0" w:sz="8" w:val="single"/>
          <w:bottom w:color="5cccfb" w:space="0" w:sz="8" w:val="single"/>
          <w:right w:color="5cccfb" w:space="0" w:sz="8" w:val="single"/>
          <w:insideH w:color="5cccfb" w:space="0" w:sz="8" w:val="single"/>
          <w:insideV w:color="5cccfb" w:space="0" w:sz="8" w:val="single"/>
        </w:tblBorders>
        <w:tblLayout w:type="fixed"/>
        <w:tblLook w:val="0600"/>
      </w:tblPr>
      <w:tblGrid>
        <w:gridCol w:w="8910"/>
        <w:tblGridChange w:id="0">
          <w:tblGrid>
            <w:gridCol w:w="8910"/>
          </w:tblGrid>
        </w:tblGridChange>
      </w:tblGrid>
      <w:tr>
        <w:trPr>
          <w:cantSplit w:val="0"/>
          <w:tblHeader w:val="0"/>
        </w:trPr>
        <w:tc>
          <w:tcPr>
            <w:shd w:fill="b3e7fd" w:val="clear"/>
            <w:tcMar>
              <w:top w:w="100.0" w:type="dxa"/>
              <w:left w:w="100.0" w:type="dxa"/>
              <w:bottom w:w="100.0" w:type="dxa"/>
              <w:right w:w="100.0" w:type="dxa"/>
            </w:tcMar>
          </w:tcPr>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box:hover {</w:t>
            </w: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rtl w:val="0"/>
              </w:rPr>
              <w:t xml:space="preserve">   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skewY(15deg)</w:t>
            </w:r>
            <w:r w:rsidDel="00000000" w:rsidR="00000000" w:rsidRPr="00000000">
              <w:rPr>
                <w:rFonts w:ascii="Consolas" w:cs="Consolas" w:eastAsia="Consolas" w:hAnsi="Consolas"/>
                <w:color w:val="666600"/>
                <w:rtl w:val="0"/>
              </w:rPr>
              <w:t xml:space="preserve">; /* skew up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666600"/>
              </w:rPr>
            </w:pPr>
            <w:r w:rsidDel="00000000" w:rsidR="00000000" w:rsidRPr="00000000">
              <w:rPr>
                <w:rFonts w:ascii="Consolas" w:cs="Consolas" w:eastAsia="Consolas" w:hAnsi="Consolas"/>
                <w:color w:val="666600"/>
                <w:rtl w:val="0"/>
              </w:rPr>
              <w:t xml:space="preserve">   </w:t>
            </w:r>
            <w:r w:rsidDel="00000000" w:rsidR="00000000" w:rsidRPr="00000000">
              <w:rPr>
                <w:rFonts w:ascii="Consolas" w:cs="Consolas" w:eastAsia="Consolas" w:hAnsi="Consolas"/>
                <w:rtl w:val="0"/>
              </w:rPr>
              <w:t xml:space="preserve">transform</w:t>
            </w:r>
            <w:r w:rsidDel="00000000" w:rsidR="00000000" w:rsidRPr="00000000">
              <w:rPr>
                <w:rFonts w:ascii="Consolas" w:cs="Consolas" w:eastAsia="Consolas" w:hAnsi="Consolas"/>
                <w:color w:val="666600"/>
                <w:rtl w:val="0"/>
              </w:rPr>
              <w:t xml:space="preserve">:</w:t>
            </w: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color w:val="ff0000"/>
                <w:rtl w:val="0"/>
              </w:rPr>
              <w:t xml:space="preserve">skewY(-15deg)</w:t>
            </w:r>
            <w:r w:rsidDel="00000000" w:rsidR="00000000" w:rsidRPr="00000000">
              <w:rPr>
                <w:rFonts w:ascii="Consolas" w:cs="Consolas" w:eastAsia="Consolas" w:hAnsi="Consolas"/>
                <w:color w:val="666600"/>
                <w:rtl w:val="0"/>
              </w:rPr>
              <w:t xml:space="preserve">; /* skew down */</w:t>
            </w:r>
          </w:p>
          <w:p w:rsidR="00000000" w:rsidDel="00000000" w:rsidP="00000000" w:rsidRDefault="00000000" w:rsidRPr="00000000" w14:paraId="0000007A">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Fonts w:ascii="Consolas" w:cs="Consolas" w:eastAsia="Consolas" w:hAnsi="Consolas"/>
                <w:rtl w:val="0"/>
              </w:rPr>
              <w:t xml:space="preserve">}</w:t>
            </w:r>
            <w:r w:rsidDel="00000000" w:rsidR="00000000" w:rsidRPr="00000000">
              <w:rPr>
                <w:rtl w:val="0"/>
              </w:rPr>
            </w:r>
          </w:p>
        </w:tc>
      </w:tr>
    </w:tbl>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sectPr>
      <w:headerReference r:id="rId6" w:type="default"/>
      <w:foot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nsolas"/>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720" w:lineRule="auto"/>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ageBreakBefore w:val="0"/>
      <w:rPr/>
    </w:pPr>
    <w:r w:rsidDel="00000000" w:rsidR="00000000" w:rsidRPr="00000000">
      <w:rPr>
        <w:rtl w:val="0"/>
      </w:rPr>
    </w:r>
  </w:p>
  <w:tbl>
    <w:tblPr>
      <w:tblStyle w:val="Table12"/>
      <w:tblW w:w="9026.0" w:type="dxa"/>
      <w:jc w:val="left"/>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F">
          <w:pPr>
            <w:pageBreakBefore w:val="0"/>
            <w:spacing w:line="276" w:lineRule="auto"/>
            <w:rPr>
              <w:color w:val="999999"/>
              <w:sz w:val="18"/>
              <w:szCs w:val="18"/>
            </w:rPr>
          </w:pPr>
          <w:r w:rsidDel="00000000" w:rsidR="00000000" w:rsidRPr="00000000">
            <w:rPr>
              <w:rtl w:val="0"/>
            </w:rPr>
          </w:r>
        </w:p>
        <w:p w:rsidR="00000000" w:rsidDel="00000000" w:rsidP="00000000" w:rsidRDefault="00000000" w:rsidRPr="00000000" w14:paraId="00000080">
          <w:pPr>
            <w:pageBreakBefore w:val="0"/>
            <w:spacing w:line="276" w:lineRule="auto"/>
            <w:rPr>
              <w:color w:val="999999"/>
              <w:sz w:val="18"/>
              <w:szCs w:val="18"/>
            </w:rPr>
          </w:pPr>
          <w:r w:rsidDel="00000000" w:rsidR="00000000" w:rsidRPr="00000000">
            <w:rPr>
              <w:color w:val="999999"/>
              <w:sz w:val="18"/>
              <w:szCs w:val="18"/>
              <w:rtl w:val="0"/>
            </w:rPr>
            <w:t xml:space="preserve">AspIT - Visualisering</w:t>
          </w:r>
        </w:p>
        <w:p w:rsidR="00000000" w:rsidDel="00000000" w:rsidP="00000000" w:rsidRDefault="00000000" w:rsidRPr="00000000" w14:paraId="00000081">
          <w:pPr>
            <w:pageBreakBefore w:val="0"/>
            <w:spacing w:line="276" w:lineRule="auto"/>
            <w:rPr>
              <w:color w:val="999999"/>
              <w:sz w:val="18"/>
              <w:szCs w:val="18"/>
            </w:rPr>
          </w:pPr>
          <w:r w:rsidDel="00000000" w:rsidR="00000000" w:rsidRPr="00000000">
            <w:rPr>
              <w:color w:val="999999"/>
              <w:sz w:val="18"/>
              <w:szCs w:val="18"/>
              <w:rtl w:val="0"/>
            </w:rPr>
            <w:t xml:space="preserve">Emne: CSS</w:t>
          </w:r>
        </w:p>
        <w:p w:rsidR="00000000" w:rsidDel="00000000" w:rsidP="00000000" w:rsidRDefault="00000000" w:rsidRPr="00000000" w14:paraId="00000082">
          <w:pPr>
            <w:pageBreakBefore w:val="0"/>
            <w:spacing w:line="276" w:lineRule="auto"/>
            <w:rPr>
              <w:rFonts w:ascii="Roboto" w:cs="Roboto" w:eastAsia="Roboto" w:hAnsi="Roboto"/>
              <w:color w:val="999999"/>
              <w:sz w:val="18"/>
              <w:szCs w:val="18"/>
            </w:rPr>
          </w:pPr>
          <w:r w:rsidDel="00000000" w:rsidR="00000000" w:rsidRPr="00000000">
            <w:rPr>
              <w:color w:val="999999"/>
              <w:sz w:val="18"/>
              <w:szCs w:val="18"/>
              <w:rtl w:val="0"/>
            </w:rPr>
            <w:t xml:space="preserve">Udviklet i 2016 af Torben  Colding</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83">
          <w:pPr>
            <w:pageBreakBefore w:val="0"/>
            <w:spacing w:line="240" w:lineRule="auto"/>
            <w:jc w:val="right"/>
            <w:rPr/>
          </w:pPr>
          <w:r w:rsidDel="00000000" w:rsidR="00000000" w:rsidRPr="00000000">
            <w:rPr>
              <w:rFonts w:ascii="Cambria" w:cs="Cambria" w:eastAsia="Cambria" w:hAnsi="Cambria"/>
              <w:smallCaps w:val="1"/>
              <w:sz w:val="22"/>
              <w:szCs w:val="22"/>
            </w:rPr>
            <w:drawing>
              <wp:inline distB="0" distT="0" distL="0" distR="0">
                <wp:extent cx="781601" cy="804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601" cy="8048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da"/>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0" w:before="200" w:line="240" w:lineRule="auto"/>
      <w:ind w:left="0" w:right="0" w:firstLine="0"/>
      <w:jc w:val="left"/>
    </w:pPr>
    <w:rPr>
      <w:rFonts w:ascii="Open Sans" w:cs="Open Sans" w:eastAsia="Open Sans" w:hAnsi="Open Sans"/>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0" w:before="200" w:line="360" w:lineRule="auto"/>
      <w:ind w:left="0" w:right="0" w:firstLine="0"/>
      <w:jc w:val="left"/>
    </w:pPr>
    <w:rPr>
      <w:rFonts w:ascii="Open Sans" w:cs="Open Sans" w:eastAsia="Open Sans" w:hAnsi="Open Sans"/>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0" w:before="160" w:line="360" w:lineRule="auto"/>
      <w:ind w:left="0" w:right="0" w:firstLine="0"/>
      <w:jc w:val="left"/>
    </w:pPr>
    <w:rPr>
      <w:rFonts w:ascii="Open Sans" w:cs="Open Sans" w:eastAsia="Open Sans" w:hAnsi="Open Sans"/>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0" w:before="160" w:line="360" w:lineRule="auto"/>
      <w:ind w:left="0" w:right="0" w:firstLine="0"/>
      <w:jc w:val="left"/>
    </w:pPr>
    <w:rPr>
      <w:rFonts w:ascii="Trebuchet MS" w:cs="Trebuchet MS" w:eastAsia="Trebuchet MS" w:hAnsi="Trebuchet MS"/>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right="0" w:firstLine="0"/>
      <w:jc w:val="left"/>
    </w:pPr>
    <w:rPr>
      <w:rFonts w:ascii="Open Sans" w:cs="Open Sans" w:eastAsia="Open Sans" w:hAnsi="Open Sans"/>
      <w:b w:val="0"/>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0" w:before="0" w:line="360" w:lineRule="auto"/>
      <w:ind w:left="0" w:right="0" w:firstLine="0"/>
      <w:jc w:val="left"/>
    </w:pPr>
    <w:rPr>
      <w:rFonts w:ascii="Trebuchet MS" w:cs="Trebuchet MS" w:eastAsia="Trebuchet MS" w:hAnsi="Trebuchet MS"/>
      <w:b w:val="0"/>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360" w:lineRule="auto"/>
      <w:ind w:left="0" w:right="0" w:firstLine="0"/>
      <w:jc w:val="left"/>
    </w:pPr>
    <w:rPr>
      <w:rFonts w:ascii="Trebuchet MS" w:cs="Trebuchet MS" w:eastAsia="Trebuchet MS" w:hAnsi="Trebuchet MS"/>
      <w:b w:val="0"/>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